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第</w:t>
      </w:r>
      <w:r>
        <w:rPr>
          <w:rFonts w:eastAsia="HG丸ｺﾞｼｯｸM-PRO" w:ascii="HG丸ｺﾞｼｯｸM-PRO" w:hAnsi="HG丸ｺﾞｼｯｸM-PRO"/>
          <w:b/>
          <w:sz w:val="48"/>
          <w:szCs w:val="48"/>
        </w:rPr>
        <w:t>29</w:t>
      </w:r>
      <w:r>
        <w:rPr>
          <w:rFonts w:ascii="HG丸ｺﾞｼｯｸM-PRO" w:hAnsi="HG丸ｺﾞｼｯｸM-PRO" w:eastAsia="HG丸ｺﾞｼｯｸM-PRO"/>
          <w:b/>
          <w:sz w:val="48"/>
          <w:szCs w:val="48"/>
        </w:rPr>
        <w:t>回サニツ浜カーニバル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競技申込み用紙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ascii="HG丸ｺﾞｼｯｸM-PRO" w:hAnsi="HG丸ｺﾞｼｯｸM-PRO" w:eastAsia="HG丸ｺﾞｼｯｸM-PRO"/>
          <w:b/>
          <w:sz w:val="32"/>
          <w:szCs w:val="24"/>
        </w:rPr>
        <w:t>⑫</w:t>
      </w:r>
      <w:bookmarkStart w:id="0" w:name="_GoBack"/>
      <w:bookmarkEnd w:id="0"/>
      <w:r>
        <w:rPr>
          <w:rFonts w:ascii="HG丸ｺﾞｼｯｸM-PRO" w:hAnsi="HG丸ｺﾞｼｯｸM-PRO" w:eastAsia="HG丸ｺﾞｼｯｸM-PRO"/>
          <w:b/>
          <w:sz w:val="32"/>
          <w:szCs w:val="24"/>
        </w:rPr>
        <w:t>１０人１１脚競争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チーム名：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責 任 者：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  <w:r>
        <w:rPr>
          <w:rFonts w:ascii="HG丸ｺﾞｼｯｸM-PRO" w:hAnsi="HG丸ｺﾞｼｯｸM-PRO" w:eastAsia="HG丸ｺﾞｼｯｸM-PRO"/>
          <w:sz w:val="24"/>
          <w:szCs w:val="24"/>
        </w:rPr>
        <w:t>　ＴＥＬ：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tbl>
      <w:tblPr>
        <w:tblStyle w:val="a7"/>
        <w:tblW w:w="87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60"/>
        <w:gridCol w:w="2467"/>
        <w:gridCol w:w="992"/>
        <w:gridCol w:w="851"/>
        <w:gridCol w:w="2693"/>
        <w:gridCol w:w="991"/>
      </w:tblGrid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選手名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学年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選手名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学年</w:t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１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６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２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７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３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８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４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９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５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１０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補員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補員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</w:tbl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責任者は、チームを引率出来る父母であること。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ユニフォームまたは体育着の着用をお願します。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2240D879">
                <wp:simplePos x="0" y="0"/>
                <wp:positionH relativeFrom="column">
                  <wp:posOffset>1415415</wp:posOffset>
                </wp:positionH>
                <wp:positionV relativeFrom="paragraph">
                  <wp:posOffset>114300</wp:posOffset>
                </wp:positionV>
                <wp:extent cx="4077335" cy="1000760"/>
                <wp:effectExtent l="0" t="0" r="19050" b="28575"/>
                <wp:wrapNone/>
                <wp:docPr id="1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640" cy="10000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23" stroked="t" style="position:absolute;margin-left:111.45pt;margin-top:9pt;width:320.95pt;height:78.7pt" wp14:anchorId="2240D879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サニツ浜カーニバル実行委員会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（観光商工部交流推進課内）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〒</w:t>
      </w:r>
      <w:r>
        <w:rPr>
          <w:rFonts w:eastAsia="HG丸ｺﾞｼｯｸM-PRO" w:ascii="HG丸ｺﾞｼｯｸM-PRO" w:hAnsi="HG丸ｺﾞｼｯｸM-PRO"/>
          <w:sz w:val="24"/>
          <w:szCs w:val="24"/>
        </w:rPr>
        <w:t>906-0012</w:t>
      </w:r>
      <w:r>
        <w:rPr>
          <w:rFonts w:ascii="HG丸ｺﾞｼｯｸM-PRO" w:hAnsi="HG丸ｺﾞｼｯｸM-PRO" w:eastAsia="HG丸ｺﾞｼｯｸM-PRO"/>
          <w:sz w:val="24"/>
          <w:szCs w:val="24"/>
        </w:rPr>
        <w:t>　宮古島市平良字西里</w:t>
      </w:r>
      <w:r>
        <w:rPr>
          <w:rFonts w:eastAsia="HG丸ｺﾞｼｯｸM-PRO" w:ascii="HG丸ｺﾞｼｯｸM-PRO" w:hAnsi="HG丸ｺﾞｼｯｸM-PRO"/>
          <w:sz w:val="24"/>
          <w:szCs w:val="24"/>
        </w:rPr>
        <w:t>187</w:t>
      </w:r>
      <w:r>
        <w:rPr>
          <w:rFonts w:ascii="HG丸ｺﾞｼｯｸM-PRO" w:hAnsi="HG丸ｺﾞｼｯｸM-PRO" w:eastAsia="HG丸ｺﾞｼｯｸM-PRO"/>
          <w:sz w:val="24"/>
          <w:szCs w:val="24"/>
        </w:rPr>
        <w:t>番地</w:t>
      </w:r>
    </w:p>
    <w:p>
      <w:pPr>
        <w:pStyle w:val="Normal"/>
        <w:snapToGrid w:val="false"/>
        <w:ind w:left="2520" w:hanging="0"/>
        <w:rPr/>
      </w:pPr>
      <w:r>
        <w:rPr>
          <w:rFonts w:eastAsia="HG丸ｺﾞｼｯｸM-PRO" w:ascii="HG丸ｺﾞｼｯｸM-PRO" w:hAnsi="HG丸ｺﾞｼｯｸM-PRO"/>
          <w:sz w:val="24"/>
          <w:szCs w:val="24"/>
        </w:rPr>
        <w:t>TEL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0980-73-1046</w:t>
      </w:r>
      <w:r>
        <w:rPr>
          <w:rFonts w:ascii="HG丸ｺﾞｼｯｸM-PRO" w:hAnsi="HG丸ｺﾞｼｯｸM-PRO" w:eastAsia="HG丸ｺﾞｼｯｸM-PRO"/>
          <w:sz w:val="24"/>
          <w:szCs w:val="24"/>
        </w:rPr>
        <w:t>　</w:t>
      </w:r>
      <w:r>
        <w:rPr>
          <w:rFonts w:eastAsia="HG丸ｺﾞｼｯｸM-PRO" w:ascii="HG丸ｺﾞｼｯｸM-PRO" w:hAnsi="HG丸ｺﾞｼｯｸM-PRO"/>
          <w:sz w:val="24"/>
          <w:szCs w:val="24"/>
        </w:rPr>
        <w:t>FAX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0980-73-5801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9150b1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9150b1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ed17c4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4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ed17c4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150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1</Pages>
  <Words>159</Words>
  <Characters>195</Characters>
  <CharactersWithSpaces>239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2018-06-13T04:27:00Z</dcterms:created>
  <dc:creator>User</dc:creator>
  <dc:description/>
  <dc:language>ja-JP</dc:language>
  <cp:lastModifiedBy/>
  <cp:lastPrinted>2017-05-30T07:50:00Z</cp:lastPrinted>
  <dcterms:modified xsi:type="dcterms:W3CDTF">2019-06-18T11:44:51Z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